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FD474" w14:textId="77777777" w:rsidR="006F5B59" w:rsidRDefault="006F5B59" w:rsidP="006F5B59">
      <w:pPr>
        <w:pStyle w:val="Head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Rutland Natural History Society</w:t>
      </w:r>
    </w:p>
    <w:p w14:paraId="3FDC9B6D" w14:textId="00783885" w:rsidR="006F5B59" w:rsidRDefault="006F5B59" w:rsidP="006F5B59">
      <w:pPr>
        <w:pStyle w:val="Head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BOTANY ANNUAL REPORT 2020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Recorder: John Rodgers</w:t>
      </w:r>
    </w:p>
    <w:p w14:paraId="4C533AE9" w14:textId="3F3DB3F8" w:rsidR="00B63535" w:rsidRPr="006F5B59" w:rsidRDefault="00D25B99" w:rsidP="006F5B59">
      <w:pPr>
        <w:pStyle w:val="Heading"/>
        <w:rPr>
          <w:rFonts w:ascii="Times New Roman" w:hAnsi="Times New Roman" w:cs="Times New Roman"/>
          <w:sz w:val="24"/>
          <w:szCs w:val="24"/>
        </w:rPr>
      </w:pPr>
      <w:r w:rsidRPr="006F5B59">
        <w:rPr>
          <w:rFonts w:ascii="Times New Roman" w:hAnsi="Times New Roman" w:cs="Times New Roman"/>
          <w:sz w:val="24"/>
          <w:szCs w:val="24"/>
        </w:rPr>
        <w:t>What a strange year we all experienced</w:t>
      </w:r>
      <w:r w:rsidR="006F5B59">
        <w:rPr>
          <w:rFonts w:ascii="Times New Roman" w:hAnsi="Times New Roman" w:cs="Times New Roman"/>
          <w:sz w:val="24"/>
          <w:szCs w:val="24"/>
        </w:rPr>
        <w:t xml:space="preserve"> in 2020</w:t>
      </w:r>
      <w:r w:rsidRPr="006F5B59">
        <w:rPr>
          <w:rFonts w:ascii="Times New Roman" w:hAnsi="Times New Roman" w:cs="Times New Roman"/>
          <w:sz w:val="24"/>
          <w:szCs w:val="24"/>
        </w:rPr>
        <w:t xml:space="preserve">. Restrictions because of the Covid-19 pandemic meant that many of the areas usually visited were closed during the spring and therefore the number of records of bluebells, </w:t>
      </w:r>
      <w:r w:rsidR="006F5B59" w:rsidRPr="006F5B59">
        <w:rPr>
          <w:rFonts w:ascii="Times New Roman" w:hAnsi="Times New Roman" w:cs="Times New Roman"/>
          <w:sz w:val="24"/>
          <w:szCs w:val="24"/>
        </w:rPr>
        <w:t>primroses</w:t>
      </w:r>
      <w:r w:rsidRPr="006F5B59">
        <w:rPr>
          <w:rFonts w:ascii="Times New Roman" w:hAnsi="Times New Roman" w:cs="Times New Roman"/>
          <w:sz w:val="24"/>
          <w:szCs w:val="24"/>
        </w:rPr>
        <w:t xml:space="preserve"> and cowslips, for example, were almost non-</w:t>
      </w:r>
      <w:r w:rsidR="006F5B59" w:rsidRPr="006F5B59">
        <w:rPr>
          <w:rFonts w:ascii="Times New Roman" w:hAnsi="Times New Roman" w:cs="Times New Roman"/>
          <w:sz w:val="24"/>
          <w:szCs w:val="24"/>
        </w:rPr>
        <w:t>existent</w:t>
      </w:r>
      <w:r w:rsidRPr="006F5B59">
        <w:rPr>
          <w:rFonts w:ascii="Times New Roman" w:hAnsi="Times New Roman" w:cs="Times New Roman"/>
          <w:sz w:val="24"/>
          <w:szCs w:val="24"/>
        </w:rPr>
        <w:t xml:space="preserve">.  The last time the countryside was closed was in 2001, the year of Foot and Mouth </w:t>
      </w:r>
      <w:r w:rsidR="006F5B59">
        <w:rPr>
          <w:rFonts w:ascii="Times New Roman" w:hAnsi="Times New Roman" w:cs="Times New Roman"/>
          <w:sz w:val="24"/>
          <w:szCs w:val="24"/>
        </w:rPr>
        <w:t>D</w:t>
      </w:r>
      <w:r w:rsidRPr="006F5B59">
        <w:rPr>
          <w:rFonts w:ascii="Times New Roman" w:hAnsi="Times New Roman" w:cs="Times New Roman"/>
          <w:sz w:val="24"/>
          <w:szCs w:val="24"/>
        </w:rPr>
        <w:t xml:space="preserve">isease. After Easter we were released from lockdown and records started to flow so that by the end of the </w:t>
      </w:r>
      <w:proofErr w:type="gramStart"/>
      <w:r w:rsidRPr="006F5B59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6F5B59">
        <w:rPr>
          <w:rFonts w:ascii="Times New Roman" w:hAnsi="Times New Roman" w:cs="Times New Roman"/>
          <w:sz w:val="24"/>
          <w:szCs w:val="24"/>
        </w:rPr>
        <w:t xml:space="preserve"> we had received some 1800 records of 475 species from 22 faithful recorders. These included colleagues from Leicester who completed records for some less-surveyed tetrads, especially highlighted by the work done </w:t>
      </w:r>
      <w:r w:rsidR="006F5B59">
        <w:rPr>
          <w:rFonts w:ascii="Times New Roman" w:hAnsi="Times New Roman" w:cs="Times New Roman"/>
          <w:sz w:val="24"/>
          <w:szCs w:val="24"/>
        </w:rPr>
        <w:t>during the</w:t>
      </w:r>
      <w:r w:rsidRPr="006F5B59">
        <w:rPr>
          <w:rFonts w:ascii="Times New Roman" w:hAnsi="Times New Roman" w:cs="Times New Roman"/>
          <w:sz w:val="24"/>
          <w:szCs w:val="24"/>
        </w:rPr>
        <w:t xml:space="preserve"> year for the BSBI Atlas.</w:t>
      </w:r>
    </w:p>
    <w:p w14:paraId="3666141C" w14:textId="61C5C3B5" w:rsidR="00B63535" w:rsidRDefault="00D25B99" w:rsidP="006F5B59">
      <w:pPr>
        <w:pStyle w:val="Heading"/>
        <w:rPr>
          <w:rFonts w:ascii="Times New Roman" w:hAnsi="Times New Roman" w:cs="Times New Roman"/>
          <w:sz w:val="24"/>
          <w:szCs w:val="24"/>
        </w:rPr>
      </w:pPr>
      <w:r w:rsidRPr="006F5B59">
        <w:rPr>
          <w:rFonts w:ascii="Times New Roman" w:hAnsi="Times New Roman" w:cs="Times New Roman"/>
          <w:sz w:val="24"/>
          <w:szCs w:val="24"/>
        </w:rPr>
        <w:t xml:space="preserve">The first flowers recorded in January were the usual early birds; </w:t>
      </w:r>
      <w:r w:rsidRPr="006F5B59">
        <w:rPr>
          <w:rFonts w:ascii="Times New Roman" w:hAnsi="Times New Roman" w:cs="Times New Roman"/>
          <w:b/>
          <w:bCs/>
          <w:sz w:val="24"/>
          <w:szCs w:val="24"/>
        </w:rPr>
        <w:t>Daisy</w:t>
      </w:r>
      <w:r w:rsidRPr="006F5B59">
        <w:rPr>
          <w:rFonts w:ascii="Times New Roman" w:hAnsi="Times New Roman" w:cs="Times New Roman"/>
          <w:sz w:val="24"/>
          <w:szCs w:val="24"/>
        </w:rPr>
        <w:t xml:space="preserve"> </w:t>
      </w:r>
      <w:r w:rsidRPr="006F5B59">
        <w:rPr>
          <w:rFonts w:ascii="Times New Roman" w:hAnsi="Times New Roman" w:cs="Times New Roman"/>
          <w:i/>
          <w:iCs/>
          <w:sz w:val="24"/>
          <w:szCs w:val="24"/>
        </w:rPr>
        <w:t xml:space="preserve">Bellis perennis, </w:t>
      </w:r>
      <w:r w:rsidRPr="006F5B59">
        <w:rPr>
          <w:rFonts w:ascii="Times New Roman" w:hAnsi="Times New Roman" w:cs="Times New Roman"/>
          <w:b/>
          <w:bCs/>
          <w:sz w:val="24"/>
          <w:szCs w:val="24"/>
        </w:rPr>
        <w:t xml:space="preserve">Dandelion </w:t>
      </w:r>
      <w:r w:rsidRPr="006F5B59">
        <w:rPr>
          <w:rFonts w:ascii="Times New Roman" w:hAnsi="Times New Roman" w:cs="Times New Roman"/>
          <w:i/>
          <w:iCs/>
          <w:sz w:val="24"/>
          <w:szCs w:val="24"/>
        </w:rPr>
        <w:t>Taraxacum</w:t>
      </w:r>
      <w:r w:rsidRPr="006F5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B59">
        <w:rPr>
          <w:rFonts w:ascii="Times New Roman" w:hAnsi="Times New Roman" w:cs="Times New Roman"/>
          <w:i/>
          <w:iCs/>
          <w:sz w:val="24"/>
          <w:szCs w:val="24"/>
        </w:rPr>
        <w:t>agg</w:t>
      </w:r>
      <w:proofErr w:type="spellEnd"/>
      <w:r w:rsidRPr="006F5B59">
        <w:rPr>
          <w:rFonts w:ascii="Times New Roman" w:hAnsi="Times New Roman" w:cs="Times New Roman"/>
          <w:sz w:val="24"/>
          <w:szCs w:val="24"/>
        </w:rPr>
        <w:t xml:space="preserve">, </w:t>
      </w:r>
      <w:r w:rsidRPr="006F5B59">
        <w:rPr>
          <w:rFonts w:ascii="Times New Roman" w:hAnsi="Times New Roman" w:cs="Times New Roman"/>
          <w:b/>
          <w:bCs/>
          <w:sz w:val="24"/>
          <w:szCs w:val="24"/>
        </w:rPr>
        <w:t>Groundsel</w:t>
      </w:r>
      <w:r w:rsidRPr="006F5B59">
        <w:rPr>
          <w:rFonts w:ascii="Times New Roman" w:hAnsi="Times New Roman" w:cs="Times New Roman"/>
          <w:sz w:val="24"/>
          <w:szCs w:val="24"/>
        </w:rPr>
        <w:t xml:space="preserve"> </w:t>
      </w:r>
      <w:r w:rsidRPr="006F5B59">
        <w:rPr>
          <w:rFonts w:ascii="Times New Roman" w:hAnsi="Times New Roman" w:cs="Times New Roman"/>
          <w:i/>
          <w:iCs/>
          <w:sz w:val="24"/>
          <w:szCs w:val="24"/>
        </w:rPr>
        <w:t>Senecio vulgaris</w:t>
      </w:r>
      <w:r w:rsidRPr="006F5B59">
        <w:rPr>
          <w:rFonts w:ascii="Times New Roman" w:hAnsi="Times New Roman" w:cs="Times New Roman"/>
          <w:sz w:val="24"/>
          <w:szCs w:val="24"/>
        </w:rPr>
        <w:t xml:space="preserve">, </w:t>
      </w:r>
      <w:r w:rsidRPr="006F5B59">
        <w:rPr>
          <w:rFonts w:ascii="Times New Roman" w:hAnsi="Times New Roman" w:cs="Times New Roman"/>
          <w:b/>
          <w:bCs/>
          <w:sz w:val="24"/>
          <w:szCs w:val="24"/>
        </w:rPr>
        <w:t>Shepherd’s</w:t>
      </w:r>
      <w:r w:rsidR="006F5B59">
        <w:rPr>
          <w:rFonts w:ascii="Times New Roman" w:hAnsi="Times New Roman" w:cs="Times New Roman"/>
          <w:b/>
          <w:bCs/>
          <w:sz w:val="24"/>
          <w:szCs w:val="24"/>
        </w:rPr>
        <w:t>-purse</w:t>
      </w:r>
      <w:r w:rsidRPr="006F5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5B59">
        <w:rPr>
          <w:rFonts w:ascii="Times New Roman" w:hAnsi="Times New Roman" w:cs="Times New Roman"/>
          <w:i/>
          <w:iCs/>
          <w:sz w:val="24"/>
          <w:szCs w:val="24"/>
        </w:rPr>
        <w:t>Capsella</w:t>
      </w:r>
      <w:proofErr w:type="spellEnd"/>
      <w:r w:rsidRPr="006F5B59">
        <w:rPr>
          <w:rFonts w:ascii="Times New Roman" w:hAnsi="Times New Roman" w:cs="Times New Roman"/>
          <w:i/>
          <w:iCs/>
          <w:sz w:val="24"/>
          <w:szCs w:val="24"/>
        </w:rPr>
        <w:t xml:space="preserve"> bursa-pastoris</w:t>
      </w:r>
      <w:r w:rsidRPr="006F5B59">
        <w:rPr>
          <w:rFonts w:ascii="Times New Roman" w:hAnsi="Times New Roman" w:cs="Times New Roman"/>
          <w:sz w:val="24"/>
          <w:szCs w:val="24"/>
        </w:rPr>
        <w:t xml:space="preserve">, and </w:t>
      </w:r>
      <w:r w:rsidRPr="006F5B59">
        <w:rPr>
          <w:rFonts w:ascii="Times New Roman" w:hAnsi="Times New Roman" w:cs="Times New Roman"/>
          <w:b/>
          <w:bCs/>
          <w:sz w:val="24"/>
          <w:szCs w:val="24"/>
        </w:rPr>
        <w:t>White Dead-nettle</w:t>
      </w:r>
      <w:r w:rsidRPr="006F5B59">
        <w:rPr>
          <w:rFonts w:ascii="Times New Roman" w:hAnsi="Times New Roman" w:cs="Times New Roman"/>
          <w:sz w:val="24"/>
          <w:szCs w:val="24"/>
        </w:rPr>
        <w:t xml:space="preserve"> </w:t>
      </w:r>
      <w:r w:rsidRPr="006F5B59">
        <w:rPr>
          <w:rFonts w:ascii="Times New Roman" w:hAnsi="Times New Roman" w:cs="Times New Roman"/>
          <w:i/>
          <w:iCs/>
          <w:sz w:val="24"/>
          <w:szCs w:val="24"/>
        </w:rPr>
        <w:t>Lamium</w:t>
      </w:r>
      <w:r w:rsidRPr="006F5B59">
        <w:rPr>
          <w:rFonts w:ascii="Times New Roman" w:hAnsi="Times New Roman" w:cs="Times New Roman"/>
          <w:sz w:val="24"/>
          <w:szCs w:val="24"/>
        </w:rPr>
        <w:t xml:space="preserve"> </w:t>
      </w:r>
      <w:r w:rsidRPr="006F5B59">
        <w:rPr>
          <w:rFonts w:ascii="Times New Roman" w:hAnsi="Times New Roman" w:cs="Times New Roman"/>
          <w:i/>
          <w:iCs/>
          <w:sz w:val="24"/>
          <w:szCs w:val="24"/>
        </w:rPr>
        <w:t>album</w:t>
      </w:r>
      <w:r w:rsidRPr="006F5B59">
        <w:rPr>
          <w:rFonts w:ascii="Times New Roman" w:hAnsi="Times New Roman" w:cs="Times New Roman"/>
          <w:sz w:val="24"/>
          <w:szCs w:val="24"/>
        </w:rPr>
        <w:t xml:space="preserve">, exactly the same plants that have been recorded in </w:t>
      </w:r>
      <w:r w:rsidR="006F5B59">
        <w:rPr>
          <w:rFonts w:ascii="Times New Roman" w:hAnsi="Times New Roman" w:cs="Times New Roman"/>
          <w:sz w:val="24"/>
          <w:szCs w:val="24"/>
        </w:rPr>
        <w:t>the 2021</w:t>
      </w:r>
      <w:r w:rsidRPr="006F5B59">
        <w:rPr>
          <w:rFonts w:ascii="Times New Roman" w:hAnsi="Times New Roman" w:cs="Times New Roman"/>
          <w:sz w:val="24"/>
          <w:szCs w:val="24"/>
        </w:rPr>
        <w:t xml:space="preserve"> New Year Plant Hunt, run by BSBI. The </w:t>
      </w:r>
      <w:r w:rsidRPr="006F5B59">
        <w:rPr>
          <w:rFonts w:ascii="Times New Roman" w:hAnsi="Times New Roman" w:cs="Times New Roman"/>
          <w:b/>
          <w:bCs/>
          <w:sz w:val="24"/>
          <w:szCs w:val="24"/>
        </w:rPr>
        <w:t>Winter Heliotrope</w:t>
      </w:r>
      <w:r w:rsidRPr="006F5B59">
        <w:rPr>
          <w:rFonts w:ascii="Times New Roman" w:hAnsi="Times New Roman" w:cs="Times New Roman"/>
          <w:i/>
          <w:iCs/>
          <w:sz w:val="24"/>
          <w:szCs w:val="24"/>
        </w:rPr>
        <w:t xml:space="preserve"> Petasites fragrans</w:t>
      </w:r>
      <w:r w:rsidRPr="006F5B59">
        <w:rPr>
          <w:rFonts w:ascii="Times New Roman" w:hAnsi="Times New Roman" w:cs="Times New Roman"/>
          <w:sz w:val="24"/>
          <w:szCs w:val="24"/>
        </w:rPr>
        <w:t xml:space="preserve"> by Oakham Canal was in bloom as it has been for at least the last 20 years. </w:t>
      </w:r>
      <w:r w:rsidRPr="006F5B59">
        <w:rPr>
          <w:rFonts w:ascii="Times New Roman" w:hAnsi="Times New Roman" w:cs="Times New Roman"/>
          <w:b/>
          <w:bCs/>
          <w:sz w:val="24"/>
          <w:szCs w:val="24"/>
        </w:rPr>
        <w:t>Winter Aconites</w:t>
      </w:r>
      <w:r w:rsidRPr="006F5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B59">
        <w:rPr>
          <w:rFonts w:ascii="Times New Roman" w:hAnsi="Times New Roman" w:cs="Times New Roman"/>
          <w:i/>
          <w:iCs/>
          <w:sz w:val="24"/>
          <w:szCs w:val="24"/>
        </w:rPr>
        <w:t>Eranthis</w:t>
      </w:r>
      <w:proofErr w:type="spellEnd"/>
      <w:r w:rsidRPr="006F5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5B59">
        <w:rPr>
          <w:rFonts w:ascii="Times New Roman" w:hAnsi="Times New Roman" w:cs="Times New Roman"/>
          <w:i/>
          <w:iCs/>
          <w:sz w:val="24"/>
          <w:szCs w:val="24"/>
        </w:rPr>
        <w:t>hyemalis</w:t>
      </w:r>
      <w:proofErr w:type="spellEnd"/>
      <w:r w:rsidRPr="006F5B59">
        <w:rPr>
          <w:rFonts w:ascii="Times New Roman" w:hAnsi="Times New Roman" w:cs="Times New Roman"/>
          <w:sz w:val="24"/>
          <w:szCs w:val="24"/>
        </w:rPr>
        <w:t xml:space="preserve"> appeared in Uppingham by10 January and </w:t>
      </w:r>
      <w:r w:rsidRPr="006F5B59">
        <w:rPr>
          <w:rFonts w:ascii="Times New Roman" w:hAnsi="Times New Roman" w:cs="Times New Roman"/>
          <w:b/>
          <w:bCs/>
          <w:sz w:val="24"/>
          <w:szCs w:val="24"/>
        </w:rPr>
        <w:t>Snowdrops</w:t>
      </w:r>
      <w:r w:rsidRPr="006F5B59">
        <w:rPr>
          <w:rFonts w:ascii="Times New Roman" w:hAnsi="Times New Roman" w:cs="Times New Roman"/>
          <w:sz w:val="24"/>
          <w:szCs w:val="24"/>
        </w:rPr>
        <w:t xml:space="preserve"> </w:t>
      </w:r>
      <w:r w:rsidRPr="006F5B59">
        <w:rPr>
          <w:rFonts w:ascii="Times New Roman" w:hAnsi="Times New Roman" w:cs="Times New Roman"/>
          <w:i/>
          <w:iCs/>
          <w:sz w:val="24"/>
          <w:szCs w:val="24"/>
        </w:rPr>
        <w:t xml:space="preserve">Galanthus nivalis </w:t>
      </w:r>
      <w:r w:rsidRPr="006F5B59">
        <w:rPr>
          <w:rFonts w:ascii="Times New Roman" w:hAnsi="Times New Roman" w:cs="Times New Roman"/>
          <w:sz w:val="24"/>
          <w:szCs w:val="24"/>
        </w:rPr>
        <w:t>in a similar location by the 25</w:t>
      </w:r>
      <w:r w:rsidRPr="006F5B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F5B59">
        <w:rPr>
          <w:rFonts w:ascii="Times New Roman" w:hAnsi="Times New Roman" w:cs="Times New Roman"/>
          <w:sz w:val="24"/>
          <w:szCs w:val="24"/>
        </w:rPr>
        <w:t>.</w:t>
      </w:r>
      <w:r w:rsidRPr="006F5B59">
        <w:rPr>
          <w:rFonts w:ascii="Times New Roman" w:hAnsi="Times New Roman" w:cs="Times New Roman"/>
          <w:b/>
          <w:bCs/>
          <w:sz w:val="24"/>
          <w:szCs w:val="24"/>
        </w:rPr>
        <w:t xml:space="preserve"> Primroses</w:t>
      </w:r>
      <w:r w:rsidRPr="006F5B59">
        <w:rPr>
          <w:rFonts w:ascii="Times New Roman" w:hAnsi="Times New Roman" w:cs="Times New Roman"/>
          <w:sz w:val="24"/>
          <w:szCs w:val="24"/>
        </w:rPr>
        <w:t xml:space="preserve"> </w:t>
      </w:r>
      <w:r w:rsidRPr="006F5B59">
        <w:rPr>
          <w:rFonts w:ascii="Times New Roman" w:hAnsi="Times New Roman" w:cs="Times New Roman"/>
          <w:i/>
          <w:iCs/>
          <w:sz w:val="24"/>
          <w:szCs w:val="24"/>
        </w:rPr>
        <w:t>Primula vulgaris</w:t>
      </w:r>
      <w:r w:rsidRPr="006F5B59">
        <w:rPr>
          <w:rFonts w:ascii="Times New Roman" w:hAnsi="Times New Roman" w:cs="Times New Roman"/>
          <w:sz w:val="24"/>
          <w:szCs w:val="24"/>
        </w:rPr>
        <w:t xml:space="preserve"> were seen in Ketton Quarry on 22 January but the next record was not until </w:t>
      </w:r>
      <w:r w:rsidR="006F5B59">
        <w:rPr>
          <w:rFonts w:ascii="Times New Roman" w:hAnsi="Times New Roman" w:cs="Times New Roman"/>
          <w:sz w:val="24"/>
          <w:szCs w:val="24"/>
        </w:rPr>
        <w:t>25</w:t>
      </w:r>
      <w:r w:rsidRPr="006F5B59">
        <w:rPr>
          <w:rFonts w:ascii="Times New Roman" w:hAnsi="Times New Roman" w:cs="Times New Roman"/>
          <w:sz w:val="24"/>
          <w:szCs w:val="24"/>
        </w:rPr>
        <w:t xml:space="preserve"> February in Ashwell. </w:t>
      </w:r>
      <w:r w:rsidRPr="006F5B59">
        <w:rPr>
          <w:rFonts w:ascii="Times New Roman" w:hAnsi="Times New Roman" w:cs="Times New Roman"/>
          <w:b/>
          <w:bCs/>
          <w:sz w:val="24"/>
          <w:szCs w:val="24"/>
        </w:rPr>
        <w:t>Cowslips</w:t>
      </w:r>
      <w:r w:rsidRPr="006F5B59">
        <w:rPr>
          <w:rFonts w:ascii="Times New Roman" w:hAnsi="Times New Roman" w:cs="Times New Roman"/>
          <w:sz w:val="24"/>
          <w:szCs w:val="24"/>
        </w:rPr>
        <w:t xml:space="preserve"> </w:t>
      </w:r>
      <w:r w:rsidRPr="006F5B59">
        <w:rPr>
          <w:rFonts w:ascii="Times New Roman" w:hAnsi="Times New Roman" w:cs="Times New Roman"/>
          <w:i/>
          <w:iCs/>
          <w:sz w:val="24"/>
          <w:szCs w:val="24"/>
        </w:rPr>
        <w:t xml:space="preserve">Primula </w:t>
      </w:r>
      <w:proofErr w:type="spellStart"/>
      <w:r w:rsidRPr="006F5B59">
        <w:rPr>
          <w:rFonts w:ascii="Times New Roman" w:hAnsi="Times New Roman" w:cs="Times New Roman"/>
          <w:i/>
          <w:iCs/>
          <w:sz w:val="24"/>
          <w:szCs w:val="24"/>
        </w:rPr>
        <w:t>veris</w:t>
      </w:r>
      <w:proofErr w:type="spellEnd"/>
      <w:r w:rsidRPr="006F5B59">
        <w:rPr>
          <w:rFonts w:ascii="Times New Roman" w:hAnsi="Times New Roman" w:cs="Times New Roman"/>
          <w:sz w:val="24"/>
          <w:szCs w:val="24"/>
        </w:rPr>
        <w:t xml:space="preserve"> were</w:t>
      </w:r>
      <w:r w:rsidR="006F5B59">
        <w:rPr>
          <w:rFonts w:ascii="Times New Roman" w:hAnsi="Times New Roman" w:cs="Times New Roman"/>
          <w:sz w:val="24"/>
          <w:szCs w:val="24"/>
        </w:rPr>
        <w:t xml:space="preserve"> not</w:t>
      </w:r>
      <w:r w:rsidRPr="006F5B59">
        <w:rPr>
          <w:rFonts w:ascii="Times New Roman" w:hAnsi="Times New Roman" w:cs="Times New Roman"/>
          <w:sz w:val="24"/>
          <w:szCs w:val="24"/>
        </w:rPr>
        <w:t xml:space="preserve"> recorded until </w:t>
      </w:r>
      <w:r w:rsidR="006F5B59">
        <w:rPr>
          <w:rFonts w:ascii="Times New Roman" w:hAnsi="Times New Roman" w:cs="Times New Roman"/>
          <w:sz w:val="24"/>
          <w:szCs w:val="24"/>
        </w:rPr>
        <w:t>9</w:t>
      </w:r>
      <w:r w:rsidRPr="006F5B59">
        <w:rPr>
          <w:rFonts w:ascii="Times New Roman" w:hAnsi="Times New Roman" w:cs="Times New Roman"/>
          <w:sz w:val="24"/>
          <w:szCs w:val="24"/>
        </w:rPr>
        <w:t xml:space="preserve"> April on one of the verges of Oakham bypass. Along </w:t>
      </w:r>
      <w:proofErr w:type="spellStart"/>
      <w:r w:rsidRPr="006F5B59">
        <w:rPr>
          <w:rFonts w:ascii="Times New Roman" w:hAnsi="Times New Roman" w:cs="Times New Roman"/>
          <w:sz w:val="24"/>
          <w:szCs w:val="24"/>
        </w:rPr>
        <w:t>Barnsdale</w:t>
      </w:r>
      <w:proofErr w:type="spellEnd"/>
      <w:r w:rsidRPr="006F5B59">
        <w:rPr>
          <w:rFonts w:ascii="Times New Roman" w:hAnsi="Times New Roman" w:cs="Times New Roman"/>
          <w:sz w:val="24"/>
          <w:szCs w:val="24"/>
        </w:rPr>
        <w:t xml:space="preserve"> Avenue, between the trees</w:t>
      </w:r>
      <w:r w:rsidR="006F5B59">
        <w:rPr>
          <w:rFonts w:ascii="Times New Roman" w:hAnsi="Times New Roman" w:cs="Times New Roman"/>
          <w:sz w:val="24"/>
          <w:szCs w:val="24"/>
        </w:rPr>
        <w:t>,</w:t>
      </w:r>
      <w:r w:rsidRPr="006F5B59">
        <w:rPr>
          <w:rFonts w:ascii="Times New Roman" w:hAnsi="Times New Roman" w:cs="Times New Roman"/>
          <w:sz w:val="24"/>
          <w:szCs w:val="24"/>
        </w:rPr>
        <w:t xml:space="preserve"> were swaths of </w:t>
      </w:r>
      <w:r w:rsidRPr="006F5B59">
        <w:rPr>
          <w:rFonts w:ascii="Times New Roman" w:hAnsi="Times New Roman" w:cs="Times New Roman"/>
          <w:b/>
          <w:bCs/>
          <w:sz w:val="24"/>
          <w:szCs w:val="24"/>
        </w:rPr>
        <w:t>Woodruf</w:t>
      </w:r>
      <w:r w:rsidRPr="006F5B59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Pr="006F5B59">
        <w:rPr>
          <w:rFonts w:ascii="Times New Roman" w:hAnsi="Times New Roman" w:cs="Times New Roman"/>
          <w:i/>
          <w:iCs/>
          <w:sz w:val="24"/>
          <w:szCs w:val="24"/>
        </w:rPr>
        <w:t>Galium</w:t>
      </w:r>
      <w:proofErr w:type="spellEnd"/>
      <w:r w:rsidRPr="006F5B59">
        <w:rPr>
          <w:rFonts w:ascii="Times New Roman" w:hAnsi="Times New Roman" w:cs="Times New Roman"/>
          <w:i/>
          <w:iCs/>
          <w:sz w:val="24"/>
          <w:szCs w:val="24"/>
        </w:rPr>
        <w:t xml:space="preserve"> odoratum</w:t>
      </w:r>
      <w:r w:rsidRPr="006F5B59">
        <w:rPr>
          <w:rFonts w:ascii="Times New Roman" w:hAnsi="Times New Roman" w:cs="Times New Roman"/>
          <w:sz w:val="24"/>
          <w:szCs w:val="24"/>
        </w:rPr>
        <w:t>, mixed with the occasional</w:t>
      </w:r>
      <w:r w:rsidRPr="006F5B59">
        <w:rPr>
          <w:rFonts w:ascii="Times New Roman" w:hAnsi="Times New Roman" w:cs="Times New Roman"/>
          <w:b/>
          <w:bCs/>
          <w:sz w:val="24"/>
          <w:szCs w:val="24"/>
        </w:rPr>
        <w:t xml:space="preserve"> Sanicle</w:t>
      </w:r>
      <w:r w:rsidRPr="006F5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B59">
        <w:rPr>
          <w:rFonts w:ascii="Times New Roman" w:hAnsi="Times New Roman" w:cs="Times New Roman"/>
          <w:i/>
          <w:iCs/>
          <w:sz w:val="24"/>
          <w:szCs w:val="24"/>
        </w:rPr>
        <w:t>Sanicula</w:t>
      </w:r>
      <w:proofErr w:type="spellEnd"/>
      <w:r w:rsidRPr="006F5B59">
        <w:rPr>
          <w:rFonts w:ascii="Times New Roman" w:hAnsi="Times New Roman" w:cs="Times New Roman"/>
          <w:sz w:val="24"/>
          <w:szCs w:val="24"/>
        </w:rPr>
        <w:t xml:space="preserve"> </w:t>
      </w:r>
      <w:r w:rsidRPr="006F5B59">
        <w:rPr>
          <w:rFonts w:ascii="Times New Roman" w:hAnsi="Times New Roman" w:cs="Times New Roman"/>
          <w:i/>
          <w:iCs/>
          <w:sz w:val="24"/>
          <w:szCs w:val="24"/>
        </w:rPr>
        <w:t>europaea</w:t>
      </w:r>
      <w:r w:rsidRPr="006F5B59">
        <w:rPr>
          <w:rFonts w:ascii="Times New Roman" w:hAnsi="Times New Roman" w:cs="Times New Roman"/>
          <w:sz w:val="24"/>
          <w:szCs w:val="24"/>
        </w:rPr>
        <w:t>. These do</w:t>
      </w:r>
      <w:r w:rsidR="006F5B59">
        <w:rPr>
          <w:rFonts w:ascii="Times New Roman" w:hAnsi="Times New Roman" w:cs="Times New Roman"/>
          <w:sz w:val="24"/>
          <w:szCs w:val="24"/>
        </w:rPr>
        <w:t xml:space="preserve"> not </w:t>
      </w:r>
      <w:r w:rsidRPr="006F5B59">
        <w:rPr>
          <w:rFonts w:ascii="Times New Roman" w:hAnsi="Times New Roman" w:cs="Times New Roman"/>
          <w:sz w:val="24"/>
          <w:szCs w:val="24"/>
        </w:rPr>
        <w:t xml:space="preserve">seem to have been recorded </w:t>
      </w:r>
      <w:r w:rsidR="00DE0583">
        <w:rPr>
          <w:rFonts w:ascii="Times New Roman" w:hAnsi="Times New Roman" w:cs="Times New Roman"/>
          <w:sz w:val="24"/>
          <w:szCs w:val="24"/>
        </w:rPr>
        <w:t>t</w:t>
      </w:r>
      <w:r w:rsidRPr="006F5B59">
        <w:rPr>
          <w:rFonts w:ascii="Times New Roman" w:hAnsi="Times New Roman" w:cs="Times New Roman"/>
          <w:sz w:val="24"/>
          <w:szCs w:val="24"/>
        </w:rPr>
        <w:t xml:space="preserve">here before, but they </w:t>
      </w:r>
      <w:r w:rsidR="00DE0583">
        <w:rPr>
          <w:rFonts w:ascii="Times New Roman" w:hAnsi="Times New Roman" w:cs="Times New Roman"/>
          <w:sz w:val="24"/>
          <w:szCs w:val="24"/>
        </w:rPr>
        <w:t>wer</w:t>
      </w:r>
      <w:r w:rsidRPr="006F5B59">
        <w:rPr>
          <w:rFonts w:ascii="Times New Roman" w:hAnsi="Times New Roman" w:cs="Times New Roman"/>
          <w:sz w:val="24"/>
          <w:szCs w:val="24"/>
        </w:rPr>
        <w:t>e probably not new merely overlooked despite their bright white.</w:t>
      </w:r>
      <w:r w:rsidRPr="006F5B59">
        <w:rPr>
          <w:rFonts w:ascii="Times New Roman" w:hAnsi="Times New Roman" w:cs="Times New Roman"/>
          <w:b/>
          <w:bCs/>
          <w:sz w:val="24"/>
          <w:szCs w:val="24"/>
        </w:rPr>
        <w:t xml:space="preserve"> Green-winged Orchids</w:t>
      </w:r>
      <w:r w:rsidRPr="006F5B59">
        <w:rPr>
          <w:rFonts w:ascii="Times New Roman" w:hAnsi="Times New Roman" w:cs="Times New Roman"/>
          <w:sz w:val="24"/>
          <w:szCs w:val="24"/>
        </w:rPr>
        <w:t xml:space="preserve"> </w:t>
      </w:r>
      <w:r w:rsidRPr="006F5B59">
        <w:rPr>
          <w:rFonts w:ascii="Times New Roman" w:hAnsi="Times New Roman" w:cs="Times New Roman"/>
          <w:i/>
          <w:iCs/>
          <w:sz w:val="24"/>
          <w:szCs w:val="24"/>
        </w:rPr>
        <w:t xml:space="preserve">Orchis </w:t>
      </w:r>
      <w:proofErr w:type="spellStart"/>
      <w:r w:rsidRPr="006F5B59">
        <w:rPr>
          <w:rFonts w:ascii="Times New Roman" w:hAnsi="Times New Roman" w:cs="Times New Roman"/>
          <w:i/>
          <w:iCs/>
          <w:sz w:val="24"/>
          <w:szCs w:val="24"/>
        </w:rPr>
        <w:t>morio</w:t>
      </w:r>
      <w:proofErr w:type="spellEnd"/>
      <w:r w:rsidRPr="006F5B59">
        <w:rPr>
          <w:rFonts w:ascii="Times New Roman" w:hAnsi="Times New Roman" w:cs="Times New Roman"/>
          <w:sz w:val="24"/>
          <w:szCs w:val="24"/>
        </w:rPr>
        <w:t xml:space="preserve"> were in Merry’s Meadows as usual, first seen on </w:t>
      </w:r>
      <w:r w:rsidR="00DE0583">
        <w:rPr>
          <w:rFonts w:ascii="Times New Roman" w:hAnsi="Times New Roman" w:cs="Times New Roman"/>
          <w:sz w:val="24"/>
          <w:szCs w:val="24"/>
        </w:rPr>
        <w:t>21</w:t>
      </w:r>
      <w:r w:rsidRPr="006F5B59">
        <w:rPr>
          <w:rFonts w:ascii="Times New Roman" w:hAnsi="Times New Roman" w:cs="Times New Roman"/>
          <w:sz w:val="24"/>
          <w:szCs w:val="24"/>
        </w:rPr>
        <w:t>April;</w:t>
      </w:r>
      <w:r w:rsidRPr="006F5B59">
        <w:rPr>
          <w:rFonts w:ascii="Times New Roman" w:hAnsi="Times New Roman" w:cs="Times New Roman"/>
          <w:b/>
          <w:bCs/>
          <w:sz w:val="24"/>
          <w:szCs w:val="24"/>
        </w:rPr>
        <w:t xml:space="preserve"> Early</w:t>
      </w:r>
      <w:r w:rsidR="00DE0583">
        <w:rPr>
          <w:rFonts w:ascii="Times New Roman" w:hAnsi="Times New Roman" w:cs="Times New Roman"/>
          <w:b/>
          <w:bCs/>
          <w:sz w:val="24"/>
          <w:szCs w:val="24"/>
        </w:rPr>
        <w:t>-p</w:t>
      </w:r>
      <w:r w:rsidRPr="006F5B59">
        <w:rPr>
          <w:rFonts w:ascii="Times New Roman" w:hAnsi="Times New Roman" w:cs="Times New Roman"/>
          <w:b/>
          <w:bCs/>
          <w:sz w:val="24"/>
          <w:szCs w:val="24"/>
        </w:rPr>
        <w:t>urple Orchids</w:t>
      </w:r>
      <w:r w:rsidRPr="006F5B59">
        <w:rPr>
          <w:rFonts w:ascii="Times New Roman" w:hAnsi="Times New Roman" w:cs="Times New Roman"/>
          <w:sz w:val="24"/>
          <w:szCs w:val="24"/>
        </w:rPr>
        <w:t xml:space="preserve"> </w:t>
      </w:r>
      <w:r w:rsidRPr="006F5B59">
        <w:rPr>
          <w:rFonts w:ascii="Times New Roman" w:hAnsi="Times New Roman" w:cs="Times New Roman"/>
          <w:i/>
          <w:iCs/>
          <w:sz w:val="24"/>
          <w:szCs w:val="24"/>
        </w:rPr>
        <w:t xml:space="preserve">Orchis </w:t>
      </w:r>
      <w:proofErr w:type="spellStart"/>
      <w:r w:rsidRPr="006F5B59">
        <w:rPr>
          <w:rFonts w:ascii="Times New Roman" w:hAnsi="Times New Roman" w:cs="Times New Roman"/>
          <w:i/>
          <w:iCs/>
          <w:sz w:val="24"/>
          <w:szCs w:val="24"/>
        </w:rPr>
        <w:t>mascula</w:t>
      </w:r>
      <w:proofErr w:type="spellEnd"/>
      <w:r w:rsidRPr="006F5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5B59">
        <w:rPr>
          <w:rFonts w:ascii="Times New Roman" w:hAnsi="Times New Roman" w:cs="Times New Roman"/>
          <w:sz w:val="24"/>
          <w:szCs w:val="24"/>
        </w:rPr>
        <w:t xml:space="preserve">at Pickworth by 16 April and </w:t>
      </w:r>
      <w:r w:rsidRPr="006F5B59">
        <w:rPr>
          <w:rFonts w:ascii="Times New Roman" w:hAnsi="Times New Roman" w:cs="Times New Roman"/>
          <w:b/>
          <w:bCs/>
          <w:sz w:val="24"/>
          <w:szCs w:val="24"/>
        </w:rPr>
        <w:t>Common Spotted</w:t>
      </w:r>
      <w:r w:rsidR="00DE0583">
        <w:rPr>
          <w:rFonts w:ascii="Times New Roman" w:hAnsi="Times New Roman" w:cs="Times New Roman"/>
          <w:b/>
          <w:bCs/>
          <w:sz w:val="24"/>
          <w:szCs w:val="24"/>
        </w:rPr>
        <w:t>-o</w:t>
      </w:r>
      <w:r w:rsidRPr="006F5B59">
        <w:rPr>
          <w:rFonts w:ascii="Times New Roman" w:hAnsi="Times New Roman" w:cs="Times New Roman"/>
          <w:b/>
          <w:bCs/>
          <w:sz w:val="24"/>
          <w:szCs w:val="24"/>
        </w:rPr>
        <w:t>rchids</w:t>
      </w:r>
      <w:r w:rsidRPr="006F5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B59">
        <w:rPr>
          <w:rFonts w:ascii="Times New Roman" w:hAnsi="Times New Roman" w:cs="Times New Roman"/>
          <w:i/>
          <w:iCs/>
          <w:sz w:val="24"/>
          <w:szCs w:val="24"/>
        </w:rPr>
        <w:t>Dactylorhiza</w:t>
      </w:r>
      <w:proofErr w:type="spellEnd"/>
      <w:r w:rsidRPr="006F5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F5B59">
        <w:rPr>
          <w:rFonts w:ascii="Times New Roman" w:hAnsi="Times New Roman" w:cs="Times New Roman"/>
          <w:i/>
          <w:iCs/>
          <w:sz w:val="24"/>
          <w:szCs w:val="24"/>
        </w:rPr>
        <w:t>fuchsii</w:t>
      </w:r>
      <w:proofErr w:type="spellEnd"/>
      <w:r w:rsidRPr="006F5B59">
        <w:rPr>
          <w:rFonts w:ascii="Times New Roman" w:hAnsi="Times New Roman" w:cs="Times New Roman"/>
          <w:sz w:val="24"/>
          <w:szCs w:val="24"/>
        </w:rPr>
        <w:t xml:space="preserve"> in Ketton Quarry on the 23</w:t>
      </w:r>
      <w:r w:rsidRPr="006F5B5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6F5B59">
        <w:rPr>
          <w:rFonts w:ascii="Times New Roman" w:hAnsi="Times New Roman" w:cs="Times New Roman"/>
          <w:sz w:val="24"/>
          <w:szCs w:val="24"/>
        </w:rPr>
        <w:t xml:space="preserve">. </w:t>
      </w:r>
      <w:r w:rsidRPr="006F5B59">
        <w:rPr>
          <w:rFonts w:ascii="Times New Roman" w:hAnsi="Times New Roman" w:cs="Times New Roman"/>
          <w:b/>
          <w:bCs/>
          <w:sz w:val="24"/>
          <w:szCs w:val="24"/>
        </w:rPr>
        <w:t>Pyramidal Orchids</w:t>
      </w:r>
      <w:r w:rsidRPr="006F5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B59">
        <w:rPr>
          <w:rFonts w:ascii="Times New Roman" w:hAnsi="Times New Roman" w:cs="Times New Roman"/>
          <w:i/>
          <w:iCs/>
          <w:sz w:val="24"/>
          <w:szCs w:val="24"/>
        </w:rPr>
        <w:t>Anacamptis</w:t>
      </w:r>
      <w:proofErr w:type="spellEnd"/>
      <w:r w:rsidRPr="006F5B59">
        <w:rPr>
          <w:rFonts w:ascii="Times New Roman" w:hAnsi="Times New Roman" w:cs="Times New Roman"/>
          <w:i/>
          <w:iCs/>
          <w:sz w:val="24"/>
          <w:szCs w:val="24"/>
        </w:rPr>
        <w:t xml:space="preserve"> pyramidalis</w:t>
      </w:r>
      <w:r w:rsidRPr="006F5B59">
        <w:rPr>
          <w:rFonts w:ascii="Times New Roman" w:hAnsi="Times New Roman" w:cs="Times New Roman"/>
          <w:sz w:val="24"/>
          <w:szCs w:val="24"/>
        </w:rPr>
        <w:t xml:space="preserve"> </w:t>
      </w:r>
      <w:r w:rsidR="00DE0583">
        <w:rPr>
          <w:rFonts w:ascii="Times New Roman" w:hAnsi="Times New Roman" w:cs="Times New Roman"/>
          <w:sz w:val="24"/>
          <w:szCs w:val="24"/>
        </w:rPr>
        <w:t>were</w:t>
      </w:r>
      <w:r w:rsidRPr="006F5B59">
        <w:rPr>
          <w:rFonts w:ascii="Times New Roman" w:hAnsi="Times New Roman" w:cs="Times New Roman"/>
          <w:sz w:val="24"/>
          <w:szCs w:val="24"/>
        </w:rPr>
        <w:t xml:space="preserve"> reported from fewer sites than</w:t>
      </w:r>
      <w:r w:rsidR="00DE0583">
        <w:rPr>
          <w:rFonts w:ascii="Times New Roman" w:hAnsi="Times New Roman" w:cs="Times New Roman"/>
          <w:sz w:val="24"/>
          <w:szCs w:val="24"/>
        </w:rPr>
        <w:t xml:space="preserve"> in </w:t>
      </w:r>
      <w:r w:rsidRPr="006F5B59">
        <w:rPr>
          <w:rFonts w:ascii="Times New Roman" w:hAnsi="Times New Roman" w:cs="Times New Roman"/>
          <w:sz w:val="24"/>
          <w:szCs w:val="24"/>
        </w:rPr>
        <w:t>previous</w:t>
      </w:r>
      <w:r w:rsidR="00DE0583">
        <w:rPr>
          <w:rFonts w:ascii="Times New Roman" w:hAnsi="Times New Roman" w:cs="Times New Roman"/>
          <w:sz w:val="24"/>
          <w:szCs w:val="24"/>
        </w:rPr>
        <w:t xml:space="preserve"> years</w:t>
      </w:r>
      <w:r w:rsidRPr="006F5B59">
        <w:rPr>
          <w:rFonts w:ascii="Times New Roman" w:hAnsi="Times New Roman" w:cs="Times New Roman"/>
          <w:sz w:val="24"/>
          <w:szCs w:val="24"/>
        </w:rPr>
        <w:t xml:space="preserve">, probably the result of </w:t>
      </w:r>
      <w:r w:rsidR="00DE0583">
        <w:rPr>
          <w:rFonts w:ascii="Times New Roman" w:hAnsi="Times New Roman" w:cs="Times New Roman"/>
          <w:sz w:val="24"/>
          <w:szCs w:val="24"/>
        </w:rPr>
        <w:t>fewer people</w:t>
      </w:r>
      <w:r w:rsidRPr="006F5B59">
        <w:rPr>
          <w:rFonts w:ascii="Times New Roman" w:hAnsi="Times New Roman" w:cs="Times New Roman"/>
          <w:sz w:val="24"/>
          <w:szCs w:val="24"/>
        </w:rPr>
        <w:t xml:space="preserve"> going out and about.</w:t>
      </w:r>
    </w:p>
    <w:p w14:paraId="07C66EB7" w14:textId="77777777" w:rsidR="004C26E2" w:rsidRDefault="004C26E2" w:rsidP="004C26E2">
      <w:pPr>
        <w:pStyle w:val="BodyText"/>
        <w:jc w:val="center"/>
      </w:pPr>
    </w:p>
    <w:p w14:paraId="7AF1DC81" w14:textId="2BBCDF12" w:rsidR="004C26E2" w:rsidRDefault="004C26E2" w:rsidP="004C26E2">
      <w:pPr>
        <w:pStyle w:val="BodyText"/>
        <w:jc w:val="center"/>
      </w:pPr>
      <w:r>
        <w:rPr>
          <w:noProof/>
        </w:rPr>
        <w:drawing>
          <wp:inline distT="0" distB="0" distL="0" distR="0" wp14:anchorId="418DBEAE" wp14:editId="0CF2625B">
            <wp:extent cx="4191000" cy="31434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460" cy="315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A93D5" w14:textId="6F999B7E" w:rsidR="004C26E2" w:rsidRPr="001C4636" w:rsidRDefault="004C26E2" w:rsidP="004C26E2">
      <w:pPr>
        <w:pStyle w:val="BodyText"/>
        <w:jc w:val="center"/>
        <w:rPr>
          <w:rFonts w:ascii="Times New Roman" w:hAnsi="Times New Roman" w:cs="Times New Roman"/>
          <w:b/>
          <w:bCs/>
          <w:sz w:val="24"/>
        </w:rPr>
      </w:pPr>
      <w:r w:rsidRPr="001C4636">
        <w:rPr>
          <w:rFonts w:ascii="Times New Roman" w:hAnsi="Times New Roman" w:cs="Times New Roman"/>
          <w:b/>
          <w:bCs/>
          <w:sz w:val="24"/>
        </w:rPr>
        <w:t>Photo – Pyramidal Orchid – Peter Scott</w:t>
      </w:r>
    </w:p>
    <w:p w14:paraId="75A003E4" w14:textId="10240C3F" w:rsidR="00B63535" w:rsidRDefault="00D25B99" w:rsidP="006F5B59">
      <w:pPr>
        <w:pStyle w:val="Heading"/>
        <w:rPr>
          <w:rFonts w:ascii="Times New Roman" w:hAnsi="Times New Roman" w:cs="Times New Roman"/>
          <w:sz w:val="24"/>
          <w:szCs w:val="24"/>
        </w:rPr>
      </w:pPr>
      <w:r w:rsidRPr="006F5B59">
        <w:rPr>
          <w:rFonts w:ascii="Times New Roman" w:hAnsi="Times New Roman" w:cs="Times New Roman"/>
          <w:sz w:val="24"/>
          <w:szCs w:val="24"/>
        </w:rPr>
        <w:lastRenderedPageBreak/>
        <w:t xml:space="preserve">There were no “botany” outings </w:t>
      </w:r>
      <w:r w:rsidR="00DE0583">
        <w:rPr>
          <w:rFonts w:ascii="Times New Roman" w:hAnsi="Times New Roman" w:cs="Times New Roman"/>
          <w:sz w:val="24"/>
          <w:szCs w:val="24"/>
        </w:rPr>
        <w:t>in 2020</w:t>
      </w:r>
      <w:r w:rsidRPr="006F5B59">
        <w:rPr>
          <w:rFonts w:ascii="Times New Roman" w:hAnsi="Times New Roman" w:cs="Times New Roman"/>
          <w:sz w:val="24"/>
          <w:szCs w:val="24"/>
        </w:rPr>
        <w:t>, but a chance remark about the plants on a new verge turned into a survey which we hope to repeat each year. The road between Ketton and Empingham ha</w:t>
      </w:r>
      <w:r w:rsidR="00DE0583">
        <w:rPr>
          <w:rFonts w:ascii="Times New Roman" w:hAnsi="Times New Roman" w:cs="Times New Roman"/>
          <w:sz w:val="24"/>
          <w:szCs w:val="24"/>
        </w:rPr>
        <w:t>s</w:t>
      </w:r>
      <w:r w:rsidRPr="006F5B59">
        <w:rPr>
          <w:rFonts w:ascii="Times New Roman" w:hAnsi="Times New Roman" w:cs="Times New Roman"/>
          <w:sz w:val="24"/>
          <w:szCs w:val="24"/>
        </w:rPr>
        <w:t xml:space="preserve"> been diverted, to enable expansion of the quarry, and the unseeded verges of the new piece of road are being naturally populated. A number of members met Geoffrey Hall the </w:t>
      </w:r>
      <w:r w:rsidR="00DE0583">
        <w:rPr>
          <w:rFonts w:ascii="Times New Roman" w:hAnsi="Times New Roman" w:cs="Times New Roman"/>
          <w:sz w:val="24"/>
          <w:szCs w:val="24"/>
        </w:rPr>
        <w:t>VC55</w:t>
      </w:r>
      <w:r w:rsidRPr="006F5B59">
        <w:rPr>
          <w:rFonts w:ascii="Times New Roman" w:hAnsi="Times New Roman" w:cs="Times New Roman"/>
          <w:sz w:val="24"/>
          <w:szCs w:val="24"/>
        </w:rPr>
        <w:t xml:space="preserve"> Botany </w:t>
      </w:r>
      <w:r w:rsidR="00DE0583">
        <w:rPr>
          <w:rFonts w:ascii="Times New Roman" w:hAnsi="Times New Roman" w:cs="Times New Roman"/>
          <w:sz w:val="24"/>
          <w:szCs w:val="24"/>
        </w:rPr>
        <w:t>R</w:t>
      </w:r>
      <w:r w:rsidRPr="006F5B59">
        <w:rPr>
          <w:rFonts w:ascii="Times New Roman" w:hAnsi="Times New Roman" w:cs="Times New Roman"/>
          <w:sz w:val="24"/>
          <w:szCs w:val="24"/>
        </w:rPr>
        <w:t xml:space="preserve">ecorder and we found a total of 89 species including some relatively rare plants. </w:t>
      </w:r>
      <w:r w:rsidRPr="006F5B59">
        <w:rPr>
          <w:rFonts w:ascii="Times New Roman" w:hAnsi="Times New Roman" w:cs="Times New Roman"/>
          <w:b/>
          <w:bCs/>
          <w:sz w:val="24"/>
          <w:szCs w:val="24"/>
        </w:rPr>
        <w:t xml:space="preserve">Dwarf Spurge </w:t>
      </w:r>
      <w:r w:rsidRPr="006F5B59">
        <w:rPr>
          <w:rFonts w:ascii="Times New Roman" w:hAnsi="Times New Roman" w:cs="Times New Roman"/>
          <w:i/>
          <w:iCs/>
          <w:sz w:val="24"/>
          <w:szCs w:val="24"/>
        </w:rPr>
        <w:t xml:space="preserve">Euphorbia </w:t>
      </w:r>
      <w:proofErr w:type="spellStart"/>
      <w:r w:rsidRPr="006F5B59">
        <w:rPr>
          <w:rFonts w:ascii="Times New Roman" w:hAnsi="Times New Roman" w:cs="Times New Roman"/>
          <w:i/>
          <w:iCs/>
          <w:sz w:val="24"/>
          <w:szCs w:val="24"/>
        </w:rPr>
        <w:t>exigua</w:t>
      </w:r>
      <w:proofErr w:type="spellEnd"/>
      <w:r w:rsidRPr="006F5B59">
        <w:rPr>
          <w:rFonts w:ascii="Times New Roman" w:hAnsi="Times New Roman" w:cs="Times New Roman"/>
          <w:sz w:val="24"/>
          <w:szCs w:val="24"/>
        </w:rPr>
        <w:t xml:space="preserve"> and </w:t>
      </w:r>
      <w:r w:rsidRPr="006F5B59">
        <w:rPr>
          <w:rFonts w:ascii="Times New Roman" w:hAnsi="Times New Roman" w:cs="Times New Roman"/>
          <w:b/>
          <w:bCs/>
          <w:sz w:val="24"/>
          <w:szCs w:val="24"/>
        </w:rPr>
        <w:t>Night-flowering Catchfly</w:t>
      </w:r>
      <w:r w:rsidRPr="006F5B59">
        <w:rPr>
          <w:rFonts w:ascii="Times New Roman" w:hAnsi="Times New Roman" w:cs="Times New Roman"/>
          <w:sz w:val="24"/>
          <w:szCs w:val="24"/>
        </w:rPr>
        <w:t xml:space="preserve"> S</w:t>
      </w:r>
      <w:r w:rsidRPr="006F5B59">
        <w:rPr>
          <w:rFonts w:ascii="Times New Roman" w:hAnsi="Times New Roman" w:cs="Times New Roman"/>
          <w:i/>
          <w:iCs/>
          <w:sz w:val="24"/>
          <w:szCs w:val="24"/>
        </w:rPr>
        <w:t xml:space="preserve">ilene </w:t>
      </w:r>
      <w:proofErr w:type="spellStart"/>
      <w:r w:rsidRPr="006F5B59">
        <w:rPr>
          <w:rFonts w:ascii="Times New Roman" w:hAnsi="Times New Roman" w:cs="Times New Roman"/>
          <w:i/>
          <w:iCs/>
          <w:sz w:val="24"/>
          <w:szCs w:val="24"/>
        </w:rPr>
        <w:t>noctiflora</w:t>
      </w:r>
      <w:proofErr w:type="spellEnd"/>
      <w:r w:rsidRPr="006F5B59">
        <w:rPr>
          <w:rFonts w:ascii="Times New Roman" w:hAnsi="Times New Roman" w:cs="Times New Roman"/>
          <w:sz w:val="24"/>
          <w:szCs w:val="24"/>
        </w:rPr>
        <w:t xml:space="preserve"> are both on the Vulnerable list in the England Red book. Other uncommon plants found included </w:t>
      </w:r>
      <w:r w:rsidRPr="006F5B59">
        <w:rPr>
          <w:rFonts w:ascii="Times New Roman" w:hAnsi="Times New Roman" w:cs="Times New Roman"/>
          <w:b/>
          <w:bCs/>
          <w:sz w:val="24"/>
          <w:szCs w:val="24"/>
        </w:rPr>
        <w:t>Hare’s-foot Clover</w:t>
      </w:r>
      <w:r w:rsidRPr="006F5B59">
        <w:rPr>
          <w:rFonts w:ascii="Times New Roman" w:hAnsi="Times New Roman" w:cs="Times New Roman"/>
          <w:sz w:val="24"/>
          <w:szCs w:val="24"/>
        </w:rPr>
        <w:t xml:space="preserve"> </w:t>
      </w:r>
      <w:r w:rsidRPr="006F5B59">
        <w:rPr>
          <w:rFonts w:ascii="Times New Roman" w:hAnsi="Times New Roman" w:cs="Times New Roman"/>
          <w:i/>
          <w:iCs/>
          <w:sz w:val="24"/>
          <w:szCs w:val="24"/>
        </w:rPr>
        <w:t xml:space="preserve">Trifolium </w:t>
      </w:r>
      <w:proofErr w:type="spellStart"/>
      <w:r w:rsidRPr="006F5B59">
        <w:rPr>
          <w:rFonts w:ascii="Times New Roman" w:hAnsi="Times New Roman" w:cs="Times New Roman"/>
          <w:i/>
          <w:iCs/>
          <w:sz w:val="24"/>
          <w:szCs w:val="24"/>
        </w:rPr>
        <w:t>arvense</w:t>
      </w:r>
      <w:proofErr w:type="spellEnd"/>
      <w:r w:rsidRPr="006F5B59">
        <w:rPr>
          <w:rFonts w:ascii="Times New Roman" w:hAnsi="Times New Roman" w:cs="Times New Roman"/>
          <w:sz w:val="24"/>
          <w:szCs w:val="24"/>
        </w:rPr>
        <w:t xml:space="preserve">, </w:t>
      </w:r>
      <w:r w:rsidRPr="006F5B59">
        <w:rPr>
          <w:rFonts w:ascii="Times New Roman" w:hAnsi="Times New Roman" w:cs="Times New Roman"/>
          <w:b/>
          <w:bCs/>
          <w:sz w:val="24"/>
          <w:szCs w:val="24"/>
        </w:rPr>
        <w:t>Bugloss</w:t>
      </w:r>
      <w:r w:rsidRPr="006F5B59">
        <w:rPr>
          <w:rFonts w:ascii="Times New Roman" w:hAnsi="Times New Roman" w:cs="Times New Roman"/>
          <w:sz w:val="24"/>
          <w:szCs w:val="24"/>
        </w:rPr>
        <w:t xml:space="preserve"> </w:t>
      </w:r>
      <w:r w:rsidRPr="006F5B59">
        <w:rPr>
          <w:rFonts w:ascii="Times New Roman" w:hAnsi="Times New Roman" w:cs="Times New Roman"/>
          <w:i/>
          <w:iCs/>
          <w:sz w:val="24"/>
          <w:szCs w:val="24"/>
        </w:rPr>
        <w:t>Anchusa arvensis</w:t>
      </w:r>
      <w:r w:rsidRPr="006F5B59">
        <w:rPr>
          <w:rFonts w:ascii="Times New Roman" w:hAnsi="Times New Roman" w:cs="Times New Roman"/>
          <w:sz w:val="24"/>
          <w:szCs w:val="24"/>
        </w:rPr>
        <w:t xml:space="preserve"> and</w:t>
      </w:r>
      <w:r w:rsidRPr="006F5B59">
        <w:rPr>
          <w:rFonts w:ascii="Times New Roman" w:hAnsi="Times New Roman" w:cs="Times New Roman"/>
          <w:b/>
          <w:bCs/>
          <w:sz w:val="24"/>
          <w:szCs w:val="24"/>
        </w:rPr>
        <w:t xml:space="preserve"> Musk or Nodding Thistle </w:t>
      </w:r>
      <w:r w:rsidRPr="006F5B59">
        <w:rPr>
          <w:rFonts w:ascii="Times New Roman" w:hAnsi="Times New Roman" w:cs="Times New Roman"/>
          <w:i/>
          <w:iCs/>
          <w:sz w:val="24"/>
          <w:szCs w:val="24"/>
        </w:rPr>
        <w:t>Carduus nutans</w:t>
      </w:r>
      <w:r w:rsidRPr="006F5B59">
        <w:rPr>
          <w:rFonts w:ascii="Times New Roman" w:hAnsi="Times New Roman" w:cs="Times New Roman"/>
          <w:sz w:val="24"/>
          <w:szCs w:val="24"/>
        </w:rPr>
        <w:t xml:space="preserve">. We hope that </w:t>
      </w:r>
      <w:r w:rsidR="00DE0583">
        <w:rPr>
          <w:rFonts w:ascii="Times New Roman" w:hAnsi="Times New Roman" w:cs="Times New Roman"/>
          <w:sz w:val="24"/>
          <w:szCs w:val="24"/>
        </w:rPr>
        <w:t>Rutland</w:t>
      </w:r>
      <w:r w:rsidRPr="006F5B59">
        <w:rPr>
          <w:rFonts w:ascii="Times New Roman" w:hAnsi="Times New Roman" w:cs="Times New Roman"/>
          <w:sz w:val="24"/>
          <w:szCs w:val="24"/>
        </w:rPr>
        <w:t xml:space="preserve"> County Council will be able to ensure that these verges are left alone </w:t>
      </w:r>
      <w:r>
        <w:rPr>
          <w:rFonts w:ascii="Times New Roman" w:hAnsi="Times New Roman" w:cs="Times New Roman"/>
          <w:sz w:val="24"/>
          <w:szCs w:val="24"/>
        </w:rPr>
        <w:t>so we are</w:t>
      </w:r>
      <w:r w:rsidRPr="006F5B59">
        <w:rPr>
          <w:rFonts w:ascii="Times New Roman" w:hAnsi="Times New Roman" w:cs="Times New Roman"/>
          <w:sz w:val="24"/>
          <w:szCs w:val="24"/>
        </w:rPr>
        <w:t xml:space="preserve"> able to see how they develop.</w:t>
      </w:r>
    </w:p>
    <w:p w14:paraId="7ABF032A" w14:textId="07F9A8DB" w:rsidR="009C2A3F" w:rsidRDefault="009C2A3F" w:rsidP="009C2A3F">
      <w:pPr>
        <w:pStyle w:val="BodyText"/>
      </w:pPr>
    </w:p>
    <w:p w14:paraId="0FCF8279" w14:textId="64CE1910" w:rsidR="009C2A3F" w:rsidRDefault="009C2A3F" w:rsidP="009C2A3F">
      <w:pPr>
        <w:pStyle w:val="BodyText"/>
        <w:jc w:val="center"/>
      </w:pPr>
      <w:r>
        <w:rPr>
          <w:noProof/>
        </w:rPr>
        <w:drawing>
          <wp:inline distT="0" distB="0" distL="0" distR="0" wp14:anchorId="24CCD830" wp14:editId="5BB383F3">
            <wp:extent cx="4326890" cy="325122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362" cy="328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468BB" w14:textId="3ED6C5D5" w:rsidR="009C2A3F" w:rsidRPr="001C4636" w:rsidRDefault="009C2A3F" w:rsidP="009C2A3F">
      <w:pPr>
        <w:pStyle w:val="BodyText"/>
        <w:jc w:val="center"/>
        <w:rPr>
          <w:rFonts w:ascii="Times New Roman" w:hAnsi="Times New Roman" w:cs="Times New Roman"/>
          <w:b/>
          <w:bCs/>
          <w:sz w:val="24"/>
        </w:rPr>
      </w:pPr>
      <w:r w:rsidRPr="001C4636">
        <w:rPr>
          <w:rFonts w:ascii="Times New Roman" w:hAnsi="Times New Roman" w:cs="Times New Roman"/>
          <w:b/>
          <w:bCs/>
          <w:sz w:val="24"/>
        </w:rPr>
        <w:t>Photo – Hare’s-foot Clover – Carolyn Baxter</w:t>
      </w:r>
    </w:p>
    <w:p w14:paraId="6973AF7F" w14:textId="4A22C5E1" w:rsidR="009C2A3F" w:rsidRDefault="009C2A3F" w:rsidP="009C2A3F">
      <w:pPr>
        <w:pStyle w:val="BodyText"/>
        <w:jc w:val="center"/>
      </w:pPr>
      <w:r>
        <w:rPr>
          <w:noProof/>
        </w:rPr>
        <w:drawing>
          <wp:inline distT="0" distB="0" distL="0" distR="0" wp14:anchorId="034DB5FC" wp14:editId="4B333F3E">
            <wp:extent cx="4154910" cy="311798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5611" cy="314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E2A5F" w14:textId="55F8F858" w:rsidR="009C2A3F" w:rsidRPr="001C4636" w:rsidRDefault="009C2A3F" w:rsidP="009C2A3F">
      <w:pPr>
        <w:pStyle w:val="BodyText"/>
        <w:jc w:val="center"/>
        <w:rPr>
          <w:rFonts w:ascii="Times New Roman" w:hAnsi="Times New Roman" w:cs="Times New Roman"/>
          <w:b/>
          <w:bCs/>
          <w:sz w:val="24"/>
        </w:rPr>
      </w:pPr>
      <w:r w:rsidRPr="001C4636">
        <w:rPr>
          <w:rFonts w:ascii="Times New Roman" w:hAnsi="Times New Roman" w:cs="Times New Roman"/>
          <w:b/>
          <w:bCs/>
          <w:sz w:val="24"/>
        </w:rPr>
        <w:t>Photo – Musk or Nodding Thistle – Carolyn Baxter</w:t>
      </w:r>
    </w:p>
    <w:p w14:paraId="00F9D64B" w14:textId="0B9EB8C4" w:rsidR="009C2A3F" w:rsidRDefault="009C2A3F" w:rsidP="009C2A3F">
      <w:pPr>
        <w:pStyle w:val="BodyText"/>
      </w:pPr>
    </w:p>
    <w:p w14:paraId="6322EF8C" w14:textId="72ED6491" w:rsidR="009C2A3F" w:rsidRDefault="009C2A3F" w:rsidP="009C2A3F">
      <w:pPr>
        <w:pStyle w:val="BodyText"/>
        <w:jc w:val="center"/>
      </w:pPr>
      <w:r>
        <w:rPr>
          <w:noProof/>
        </w:rPr>
        <w:drawing>
          <wp:inline distT="0" distB="0" distL="0" distR="0" wp14:anchorId="18380C55" wp14:editId="471B242B">
            <wp:extent cx="5086350" cy="38155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399" cy="382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B75E6" w14:textId="66DCA4DB" w:rsidR="009C2A3F" w:rsidRPr="001C4636" w:rsidRDefault="009C2A3F" w:rsidP="009C2A3F">
      <w:pPr>
        <w:pStyle w:val="BodyText"/>
        <w:jc w:val="center"/>
        <w:rPr>
          <w:rFonts w:ascii="Times New Roman" w:hAnsi="Times New Roman" w:cs="Times New Roman"/>
          <w:b/>
          <w:bCs/>
          <w:sz w:val="24"/>
        </w:rPr>
      </w:pPr>
      <w:r w:rsidRPr="001C4636">
        <w:rPr>
          <w:rFonts w:ascii="Times New Roman" w:hAnsi="Times New Roman" w:cs="Times New Roman"/>
          <w:b/>
          <w:bCs/>
          <w:sz w:val="24"/>
        </w:rPr>
        <w:t>Photo – Alsike Clover</w:t>
      </w:r>
      <w:r w:rsidR="001C4636">
        <w:rPr>
          <w:rFonts w:ascii="Times New Roman" w:hAnsi="Times New Roman" w:cs="Times New Roman"/>
          <w:b/>
          <w:bCs/>
          <w:sz w:val="24"/>
        </w:rPr>
        <w:t xml:space="preserve"> – Carolyn Baxter</w:t>
      </w:r>
    </w:p>
    <w:p w14:paraId="02687E29" w14:textId="7DBC9E11" w:rsidR="009C2A3F" w:rsidRDefault="009C2A3F" w:rsidP="009C2A3F">
      <w:pPr>
        <w:pStyle w:val="BodyText"/>
      </w:pPr>
    </w:p>
    <w:p w14:paraId="16C23106" w14:textId="6C2A6DA0" w:rsidR="00B63535" w:rsidRPr="006F5B59" w:rsidRDefault="00D25B99" w:rsidP="006F5B59">
      <w:pPr>
        <w:pStyle w:val="Heading"/>
        <w:rPr>
          <w:rFonts w:ascii="Times New Roman" w:hAnsi="Times New Roman" w:cs="Times New Roman"/>
          <w:sz w:val="24"/>
          <w:szCs w:val="24"/>
        </w:rPr>
      </w:pPr>
      <w:r w:rsidRPr="006F5B59">
        <w:rPr>
          <w:rFonts w:ascii="Times New Roman" w:hAnsi="Times New Roman" w:cs="Times New Roman"/>
          <w:sz w:val="24"/>
          <w:szCs w:val="24"/>
        </w:rPr>
        <w:t xml:space="preserve">Thank you to all those who sent in records </w:t>
      </w:r>
      <w:r w:rsidR="00C93FF6">
        <w:rPr>
          <w:rFonts w:ascii="Times New Roman" w:hAnsi="Times New Roman" w:cs="Times New Roman"/>
          <w:sz w:val="24"/>
          <w:szCs w:val="24"/>
        </w:rPr>
        <w:t>in 2020</w:t>
      </w:r>
      <w:r w:rsidRPr="006F5B59">
        <w:rPr>
          <w:rFonts w:ascii="Times New Roman" w:hAnsi="Times New Roman" w:cs="Times New Roman"/>
          <w:sz w:val="24"/>
          <w:szCs w:val="24"/>
        </w:rPr>
        <w:t>. Despite the restrictions that seem to go on for ever, please continue to look around you and tell us what you see. It</w:t>
      </w:r>
      <w:r w:rsidR="00C93FF6">
        <w:rPr>
          <w:rFonts w:ascii="Times New Roman" w:hAnsi="Times New Roman" w:cs="Times New Roman"/>
          <w:sz w:val="24"/>
          <w:szCs w:val="24"/>
        </w:rPr>
        <w:t xml:space="preserve"> is</w:t>
      </w:r>
      <w:r w:rsidRPr="006F5B59">
        <w:rPr>
          <w:rFonts w:ascii="Times New Roman" w:hAnsi="Times New Roman" w:cs="Times New Roman"/>
          <w:sz w:val="24"/>
          <w:szCs w:val="24"/>
        </w:rPr>
        <w:t xml:space="preserve"> important to maintain recording for the evidence it provides, as we all try and maintain biodiversity and protect the environment.</w:t>
      </w:r>
    </w:p>
    <w:p w14:paraId="32DF7BF0" w14:textId="77777777" w:rsidR="00B63535" w:rsidRPr="006F5B59" w:rsidRDefault="00B63535" w:rsidP="006F5B5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14:paraId="42A267FA" w14:textId="1FE9F782" w:rsidR="00B63535" w:rsidRPr="006F5B59" w:rsidRDefault="00D25B99" w:rsidP="006F5B59">
      <w:pPr>
        <w:pStyle w:val="Heading"/>
        <w:rPr>
          <w:rFonts w:ascii="Times New Roman" w:hAnsi="Times New Roman" w:cs="Times New Roman"/>
          <w:sz w:val="24"/>
          <w:szCs w:val="24"/>
        </w:rPr>
      </w:pPr>
      <w:r w:rsidRPr="00D25B99">
        <w:rPr>
          <w:rFonts w:ascii="Times New Roman" w:hAnsi="Times New Roman" w:cs="Times New Roman"/>
          <w:b/>
          <w:bCs/>
          <w:sz w:val="24"/>
          <w:szCs w:val="24"/>
        </w:rPr>
        <w:t>Recorders</w:t>
      </w:r>
      <w:r w:rsidRPr="006F5B59">
        <w:rPr>
          <w:rFonts w:ascii="Times New Roman" w:hAnsi="Times New Roman" w:cs="Times New Roman"/>
          <w:sz w:val="24"/>
          <w:szCs w:val="24"/>
        </w:rPr>
        <w:t xml:space="preserve"> were</w:t>
      </w:r>
      <w:r w:rsidR="00C93FF6">
        <w:rPr>
          <w:rFonts w:ascii="Times New Roman" w:hAnsi="Times New Roman" w:cs="Times New Roman"/>
          <w:sz w:val="24"/>
          <w:szCs w:val="24"/>
        </w:rPr>
        <w:t>:</w:t>
      </w:r>
      <w:r w:rsidRPr="006F5B59">
        <w:rPr>
          <w:rFonts w:ascii="Times New Roman" w:hAnsi="Times New Roman" w:cs="Times New Roman"/>
          <w:sz w:val="24"/>
          <w:szCs w:val="24"/>
        </w:rPr>
        <w:t xml:space="preserve">  Duncan and Jane Ball, Carolyn Baxter, Anthony and Linda Biddle, Tim Caldicott, Linda Clark, Martin Grimes, Jenny Harris, Neil Harris, Geoffrey H</w:t>
      </w:r>
      <w:r w:rsidR="00C93FF6">
        <w:rPr>
          <w:rFonts w:ascii="Times New Roman" w:hAnsi="Times New Roman" w:cs="Times New Roman"/>
          <w:sz w:val="24"/>
          <w:szCs w:val="24"/>
        </w:rPr>
        <w:t>a</w:t>
      </w:r>
      <w:r w:rsidRPr="006F5B59">
        <w:rPr>
          <w:rFonts w:ascii="Times New Roman" w:hAnsi="Times New Roman" w:cs="Times New Roman"/>
          <w:sz w:val="24"/>
          <w:szCs w:val="24"/>
        </w:rPr>
        <w:t>ll, Helen Ikin, Roy Lemmon, Terry Mitcham, Dave Needham, Jo</w:t>
      </w:r>
      <w:r w:rsidR="00C93FF6">
        <w:rPr>
          <w:rFonts w:ascii="Times New Roman" w:hAnsi="Times New Roman" w:cs="Times New Roman"/>
          <w:sz w:val="24"/>
          <w:szCs w:val="24"/>
        </w:rPr>
        <w:t>e</w:t>
      </w:r>
      <w:r w:rsidRPr="006F5B59">
        <w:rPr>
          <w:rFonts w:ascii="Times New Roman" w:hAnsi="Times New Roman" w:cs="Times New Roman"/>
          <w:sz w:val="24"/>
          <w:szCs w:val="24"/>
        </w:rPr>
        <w:t xml:space="preserve"> Norrish, Russel Parry, Phil Rudkin, </w:t>
      </w:r>
      <w:r w:rsidR="003F12A6">
        <w:rPr>
          <w:rFonts w:ascii="Times New Roman" w:hAnsi="Times New Roman" w:cs="Times New Roman"/>
          <w:sz w:val="24"/>
          <w:szCs w:val="24"/>
        </w:rPr>
        <w:t>Donnie Smalley</w:t>
      </w:r>
      <w:r w:rsidRPr="006F5B59">
        <w:rPr>
          <w:rFonts w:ascii="Times New Roman" w:hAnsi="Times New Roman" w:cs="Times New Roman"/>
          <w:sz w:val="24"/>
          <w:szCs w:val="24"/>
        </w:rPr>
        <w:t>, Jayne Walker, Steve Woodward.</w:t>
      </w:r>
    </w:p>
    <w:sectPr w:rsidR="00B63535" w:rsidRPr="006F5B59">
      <w:pgSz w:w="11906" w:h="16838"/>
      <w:pgMar w:top="1134" w:right="1134" w:bottom="113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35"/>
    <w:rsid w:val="000B47D0"/>
    <w:rsid w:val="001C4636"/>
    <w:rsid w:val="003F12A6"/>
    <w:rsid w:val="004C26E2"/>
    <w:rsid w:val="006F5B59"/>
    <w:rsid w:val="00937BC2"/>
    <w:rsid w:val="009C2A3F"/>
    <w:rsid w:val="00B63535"/>
    <w:rsid w:val="00C93FF6"/>
    <w:rsid w:val="00D25B99"/>
    <w:rsid w:val="00DE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E7679"/>
  <w15:docId w15:val="{E06C9175-E2BC-494D-84A7-C1FB8B4A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NSimSun" w:hAnsi="Calibri" w:cs="Lucida Sans"/>
        <w:kern w:val="2"/>
        <w:sz w:val="22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07EC6-24C6-4DCC-9715-A95656D9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Harris</dc:creator>
  <dc:description/>
  <cp:lastModifiedBy>Peter Scott</cp:lastModifiedBy>
  <cp:revision>5</cp:revision>
  <dcterms:created xsi:type="dcterms:W3CDTF">2021-02-15T18:48:00Z</dcterms:created>
  <dcterms:modified xsi:type="dcterms:W3CDTF">2021-02-16T16:28:00Z</dcterms:modified>
  <dc:language>en-GB</dc:language>
</cp:coreProperties>
</file>